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750797E9" w:rsidR="00967748" w:rsidRPr="00CE6C1D" w:rsidRDefault="00266F98"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rFonts w:ascii="Garamond" w:hAnsi="Garamond"/>
                <w:noProof/>
                <w:spacing w:val="-6"/>
              </w:rPr>
              <w:drawing>
                <wp:anchor distT="0" distB="0" distL="114300" distR="114300" simplePos="0" relativeHeight="251731968" behindDoc="0" locked="0" layoutInCell="1" allowOverlap="1" wp14:anchorId="3F5BC58C" wp14:editId="1BACC2B3">
                  <wp:simplePos x="0" y="0"/>
                  <wp:positionH relativeFrom="column">
                    <wp:posOffset>-47625</wp:posOffset>
                  </wp:positionH>
                  <wp:positionV relativeFrom="paragraph">
                    <wp:posOffset>140970</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7371C3" w:rsidRPr="007371C3">
              <w:rPr>
                <w:rFonts w:ascii="Garamond" w:hAnsi="Garamond"/>
                <w:noProof/>
                <w:spacing w:val="-6"/>
                <w:sz w:val="36"/>
                <w:szCs w:val="36"/>
                <w:lang w:bidi="fa-IR"/>
              </w:rPr>
              <w:t>Management Analytics and Social Insights</w:t>
            </w:r>
          </w:p>
          <w:p w14:paraId="756A8CDA" w14:textId="3F89FEF2"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7371C3">
              <w:rPr>
                <w:rFonts w:ascii="Garamond" w:eastAsia="Calibri" w:hAnsi="Garamond" w:cs="Adobe Devanagari"/>
                <w:b w:val="0"/>
                <w:bCs/>
                <w:sz w:val="24"/>
                <w:szCs w:val="24"/>
                <w:lang w:bidi="fa-IR"/>
              </w:rPr>
              <w:t>masi</w:t>
            </w:r>
            <w:r w:rsidR="00C126BF">
              <w:rPr>
                <w:rFonts w:ascii="Garamond" w:eastAsia="Calibri" w:hAnsi="Garamond" w:cs="Adobe Devanagari"/>
                <w:b w:val="0"/>
                <w:bCs/>
                <w:sz w:val="24"/>
                <w:szCs w:val="24"/>
                <w:lang w:bidi="fa-IR"/>
              </w:rPr>
              <w:t>.reapress</w:t>
            </w:r>
            <w:r w:rsidRPr="00961D81">
              <w:rPr>
                <w:rFonts w:ascii="Garamond" w:eastAsia="Calibri" w:hAnsi="Garamond" w:cs="Adobe Devanagari"/>
                <w:b w:val="0"/>
                <w:bCs/>
                <w:sz w:val="24"/>
                <w:szCs w:val="24"/>
                <w:lang w:bidi="fa-IR"/>
              </w:rPr>
              <w:t>.com</w:t>
            </w:r>
          </w:p>
          <w:p w14:paraId="689D471C" w14:textId="547D70A8"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proofErr w:type="spellStart"/>
            <w:r w:rsidR="007371C3" w:rsidRPr="007371C3">
              <w:rPr>
                <w:rFonts w:ascii="Garamond" w:hAnsi="Garamond"/>
                <w:b/>
                <w:bCs/>
                <w:color w:val="auto"/>
                <w:szCs w:val="22"/>
                <w:lang w:bidi="fa-IR"/>
              </w:rPr>
              <w:t>Manag</w:t>
            </w:r>
            <w:proofErr w:type="spellEnd"/>
            <w:r w:rsidR="007371C3" w:rsidRPr="007371C3">
              <w:rPr>
                <w:rFonts w:ascii="Garamond" w:hAnsi="Garamond"/>
                <w:b/>
                <w:bCs/>
                <w:color w:val="auto"/>
                <w:szCs w:val="22"/>
                <w:lang w:bidi="fa-IR"/>
              </w:rPr>
              <w:t>. Anal. Soc. Insights.</w:t>
            </w:r>
            <w:r w:rsidR="007371C3">
              <w:rPr>
                <w:rFonts w:ascii="Garamond" w:hAnsi="Garamond"/>
                <w:b/>
                <w:bCs/>
                <w:color w:val="auto"/>
                <w:szCs w:val="22"/>
                <w:lang w:bidi="fa-IR"/>
              </w:rPr>
              <w:t xml:space="preserve"> </w:t>
            </w:r>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bookmarkStart w:id="0" w:name="_GoBack"/>
            <w:bookmarkEnd w:id="0"/>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266F98">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266F98">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266F98">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Accepted:</w:t>
                  </w:r>
                  <w:r w:rsidR="009E64BB">
                    <w:rPr>
                      <w:rFonts w:ascii="Palatino Linotype" w:hAnsi="Palatino Linotype"/>
                      <w:i/>
                      <w:iCs/>
                      <w:sz w:val="17"/>
                      <w:szCs w:val="17"/>
                    </w:rPr>
                    <w:t>---</w:t>
                  </w:r>
                </w:p>
              </w:tc>
              <w:tc>
                <w:tcPr>
                  <w:tcW w:w="5960" w:type="dxa"/>
                </w:tcPr>
                <w:p w14:paraId="5CC61862" w14:textId="16D7D190" w:rsidR="0080155B" w:rsidRPr="0080155B" w:rsidRDefault="0080155B" w:rsidP="00266F98">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C126BF">
                    <w:t xml:space="preserve"> </w:t>
                  </w:r>
                  <w:r w:rsidR="007371C3" w:rsidRPr="007371C3">
                    <w:rPr>
                      <w:rFonts w:ascii="Palatino Linotype" w:hAnsi="Palatino Linotype"/>
                      <w:i/>
                      <w:iCs/>
                    </w:rPr>
                    <w:t>Management Analytics and Social Insights</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863990"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r w:rsidR="00FC1F0A" w:rsidRPr="00D14B7A">
        <w:t xml:space="preserve">Where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5pt;mso-width-percent:0;mso-height-percent:0;mso-width-percent:0;mso-height-percent:0" o:ole="">
            <v:imagedata r:id="rId13" o:title=""/>
          </v:shape>
          <o:OLEObject Type="Embed" ProgID="Equation.DSMT4" ShapeID="_x0000_i1026" DrawAspect="Content" ObjectID="_1816863991"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1" w:name="_Hlk163727093"/>
      <w:r w:rsidRPr="00BD5755">
        <w:t xml:space="preserve">Copy and paste the following link: </w:t>
      </w:r>
      <w:bookmarkStart w:id="2" w:name="_Hlk163727150"/>
      <w:bookmarkEnd w:id="1"/>
      <w:r w:rsidRPr="00BD5755">
        <w:t>"</w:t>
      </w:r>
      <w:bookmarkEnd w:id="2"/>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Liao, H., &amp; Xu, Z. (2017). Hesitant fuzzy decision making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sensor based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5356C1">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3E8F10" w14:textId="77777777" w:rsidR="0033607B" w:rsidRPr="00FE73CA" w:rsidRDefault="0033607B" w:rsidP="00FA44F9">
      <w:r w:rsidRPr="00FE73CA">
        <w:separator/>
      </w:r>
    </w:p>
  </w:endnote>
  <w:endnote w:type="continuationSeparator" w:id="0">
    <w:p w14:paraId="16328C57" w14:textId="77777777" w:rsidR="0033607B" w:rsidRPr="00FE73CA" w:rsidRDefault="0033607B" w:rsidP="00FA44F9">
      <w:r w:rsidRPr="00FE73CA">
        <w:continuationSeparator/>
      </w:r>
    </w:p>
  </w:endnote>
  <w:endnote w:type="continuationNotice" w:id="1">
    <w:p w14:paraId="7BB107B3" w14:textId="77777777" w:rsidR="0033607B" w:rsidRDefault="0033607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B2B2F" w14:textId="77777777" w:rsidR="0033607B" w:rsidRPr="00FE73CA" w:rsidRDefault="0033607B" w:rsidP="00FA44F9">
      <w:pPr>
        <w:bidi w:val="0"/>
      </w:pPr>
      <w:r w:rsidRPr="00FE73CA">
        <w:separator/>
      </w:r>
    </w:p>
  </w:footnote>
  <w:footnote w:type="continuationSeparator" w:id="0">
    <w:p w14:paraId="6EA55EB9" w14:textId="77777777" w:rsidR="0033607B" w:rsidRPr="00FE73CA" w:rsidRDefault="0033607B" w:rsidP="00FA44F9">
      <w:r w:rsidRPr="00FE73CA">
        <w:continuationSeparator/>
      </w:r>
    </w:p>
  </w:footnote>
  <w:footnote w:type="continuationNotice" w:id="1">
    <w:p w14:paraId="17E0676A" w14:textId="77777777" w:rsidR="0033607B" w:rsidRPr="00FE73CA" w:rsidRDefault="0033607B"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tl/>
      </w:rPr>
      <w:id w:val="-1200926988"/>
      <w:docPartObj>
        <w:docPartGallery w:val="Page Numbers (Top of Page)"/>
        <w:docPartUnique/>
      </w:docPartObj>
    </w:sdtPr>
    <w:sdtEndPr>
      <w:rPr>
        <w:rStyle w:val="PageNumber"/>
      </w:rPr>
    </w:sdtEndPr>
    <w:sdtContent>
      <w:p w14:paraId="30B67E5E" w14:textId="27C16449"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00266F98">
          <w:rPr>
            <w:rStyle w:val="PageNumber"/>
            <w:rFonts w:ascii="Garamond" w:hAnsi="Garamond" w:cstheme="majorBidi"/>
            <w:b/>
            <w:bCs/>
            <w:noProof/>
            <w:sz w:val="18"/>
            <w:szCs w:val="18"/>
            <w:rtl/>
          </w:rPr>
          <w:t>4</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33607B"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85369241"/>
      <w:docPartObj>
        <w:docPartGallery w:val="Page Numbers (Top of Page)"/>
        <w:docPartUnique/>
      </w:docPartObj>
    </w:sdtPr>
    <w:sdtEndPr/>
    <w:sdtContent>
      <w:p w14:paraId="34E26AB8" w14:textId="0313CBED"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00266F98">
          <w:rPr>
            <w:rFonts w:ascii="Garamond" w:hAnsi="Garamond" w:cstheme="majorBidi"/>
            <w:b/>
            <w:bCs/>
            <w:noProof/>
            <w:sz w:val="18"/>
            <w:szCs w:val="18"/>
            <w:rtl/>
          </w:rPr>
          <w:t>3</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15F80206" w:rsidR="00690F51" w:rsidRPr="00690F51" w:rsidRDefault="0033607B"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End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7371C3" w:rsidRPr="007371C3">
      <w:rPr>
        <w:rFonts w:ascii="Garamond" w:eastAsia="Times New Roman" w:hAnsi="Garamond" w:cs="Times New Roman"/>
        <w:b/>
        <w:bCs/>
        <w:color w:val="767171" w:themeColor="background2" w:themeShade="80"/>
        <w:sz w:val="18"/>
        <w:szCs w:val="18"/>
      </w:rPr>
      <w:t>Manag</w:t>
    </w:r>
    <w:proofErr w:type="spellEnd"/>
    <w:r w:rsidR="007371C3" w:rsidRPr="007371C3">
      <w:rPr>
        <w:rFonts w:ascii="Garamond" w:eastAsia="Times New Roman" w:hAnsi="Garamond" w:cs="Times New Roman"/>
        <w:b/>
        <w:bCs/>
        <w:color w:val="767171" w:themeColor="background2" w:themeShade="80"/>
        <w:sz w:val="18"/>
        <w:szCs w:val="18"/>
      </w:rPr>
      <w:t>. Anal. Soc. Insights.</w:t>
    </w:r>
    <w:r w:rsidR="00467536">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6F9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607B"/>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6C1"/>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1C3"/>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F563DDC3-5F96-4AE8-BC55-4E21BA1F6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1501</Words>
  <Characters>8560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2024-04-24T06:47:00Z</cp:lastPrinted>
  <dcterms:created xsi:type="dcterms:W3CDTF">2025-08-16T12:09:00Z</dcterms:created>
  <dcterms:modified xsi:type="dcterms:W3CDTF">2025-08-16T12:09:00Z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